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BC" w:rsidRPr="008F3CBC" w:rsidRDefault="008F3CBC" w:rsidP="008F3CBC">
      <w:pPr>
        <w:rPr>
          <w:b/>
          <w:sz w:val="24"/>
          <w:szCs w:val="24"/>
          <w:lang w:eastAsia="ko-KR"/>
        </w:rPr>
      </w:pPr>
      <w:r w:rsidRPr="008F3CBC">
        <w:rPr>
          <w:b/>
          <w:sz w:val="24"/>
          <w:szCs w:val="24"/>
          <w:lang w:eastAsia="ko-KR"/>
        </w:rPr>
        <w:t>Об итогах открытого тендера.</w:t>
      </w:r>
    </w:p>
    <w:p w:rsidR="008F3CBC" w:rsidRPr="008F3CBC" w:rsidRDefault="008F3CBC" w:rsidP="008F3CBC">
      <w:pPr>
        <w:rPr>
          <w:b/>
          <w:sz w:val="24"/>
          <w:szCs w:val="24"/>
          <w:lang w:eastAsia="ko-KR"/>
        </w:rPr>
      </w:pP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2859"/>
        <w:gridCol w:w="2971"/>
        <w:gridCol w:w="1689"/>
        <w:gridCol w:w="1893"/>
      </w:tblGrid>
      <w:tr w:rsidR="008F3CBC" w:rsidRPr="008F3CBC" w:rsidTr="00D63FD2">
        <w:trPr>
          <w:trHeight w:val="312"/>
          <w:jc w:val="center"/>
        </w:trPr>
        <w:tc>
          <w:tcPr>
            <w:tcW w:w="894" w:type="dxa"/>
          </w:tcPr>
          <w:p w:rsidR="008F3CBC" w:rsidRPr="008F3CBC" w:rsidRDefault="008F3CBC" w:rsidP="00D63FD2">
            <w:pPr>
              <w:pStyle w:val="a3"/>
              <w:jc w:val="center"/>
              <w:rPr>
                <w:szCs w:val="24"/>
                <w:lang w:val="ru-RU" w:eastAsia="ru-RU"/>
              </w:rPr>
            </w:pPr>
          </w:p>
          <w:p w:rsidR="008F3CBC" w:rsidRPr="008F3CBC" w:rsidRDefault="008F3CBC" w:rsidP="00D63FD2">
            <w:pPr>
              <w:pStyle w:val="a3"/>
              <w:jc w:val="center"/>
              <w:rPr>
                <w:szCs w:val="24"/>
                <w:lang w:val="ru-RU" w:eastAsia="ru-RU"/>
              </w:rPr>
            </w:pPr>
            <w:r w:rsidRPr="008F3CBC">
              <w:rPr>
                <w:szCs w:val="24"/>
                <w:lang w:val="ru-RU" w:eastAsia="ru-RU"/>
              </w:rPr>
              <w:t>№ лота</w:t>
            </w:r>
          </w:p>
        </w:tc>
        <w:tc>
          <w:tcPr>
            <w:tcW w:w="2859" w:type="dxa"/>
          </w:tcPr>
          <w:p w:rsidR="008F3CBC" w:rsidRPr="008F3CBC" w:rsidRDefault="008F3CBC" w:rsidP="00D63FD2">
            <w:pPr>
              <w:pStyle w:val="a3"/>
              <w:jc w:val="center"/>
              <w:rPr>
                <w:szCs w:val="24"/>
                <w:lang w:val="ru-RU" w:eastAsia="ru-RU"/>
              </w:rPr>
            </w:pPr>
            <w:r w:rsidRPr="008F3CBC">
              <w:rPr>
                <w:szCs w:val="24"/>
                <w:lang w:val="ru-RU" w:eastAsia="ru-RU"/>
              </w:rPr>
              <w:t>Наименование лота</w:t>
            </w:r>
          </w:p>
        </w:tc>
        <w:tc>
          <w:tcPr>
            <w:tcW w:w="2971" w:type="dxa"/>
          </w:tcPr>
          <w:p w:rsidR="008F3CBC" w:rsidRPr="008F3CBC" w:rsidRDefault="008F3CBC" w:rsidP="00D63FD2">
            <w:pPr>
              <w:pStyle w:val="a3"/>
              <w:jc w:val="center"/>
              <w:rPr>
                <w:szCs w:val="24"/>
                <w:lang w:val="ru-RU" w:eastAsia="ru-RU"/>
              </w:rPr>
            </w:pPr>
            <w:r w:rsidRPr="008F3CBC">
              <w:rPr>
                <w:szCs w:val="24"/>
                <w:lang w:val="ru-RU" w:eastAsia="ru-RU"/>
              </w:rPr>
              <w:t>Наименование и адрес победителя</w:t>
            </w:r>
          </w:p>
        </w:tc>
        <w:tc>
          <w:tcPr>
            <w:tcW w:w="1689" w:type="dxa"/>
          </w:tcPr>
          <w:p w:rsidR="008F3CBC" w:rsidRPr="008F3CBC" w:rsidRDefault="008F3CBC" w:rsidP="00D63FD2">
            <w:pPr>
              <w:pStyle w:val="a3"/>
              <w:jc w:val="center"/>
              <w:rPr>
                <w:szCs w:val="24"/>
                <w:lang w:val="ru-RU" w:eastAsia="ru-RU"/>
              </w:rPr>
            </w:pPr>
            <w:r w:rsidRPr="008F3CBC">
              <w:rPr>
                <w:szCs w:val="24"/>
                <w:lang w:val="ru-RU" w:eastAsia="ru-RU"/>
              </w:rPr>
              <w:t>Дата проведения</w:t>
            </w:r>
          </w:p>
        </w:tc>
        <w:tc>
          <w:tcPr>
            <w:tcW w:w="1893" w:type="dxa"/>
          </w:tcPr>
          <w:p w:rsidR="008F3CBC" w:rsidRPr="008F3CBC" w:rsidRDefault="008F3CBC" w:rsidP="00D63FD2">
            <w:pPr>
              <w:pStyle w:val="a3"/>
              <w:jc w:val="center"/>
              <w:rPr>
                <w:szCs w:val="24"/>
                <w:lang w:val="ru-RU" w:eastAsia="ru-RU"/>
              </w:rPr>
            </w:pPr>
            <w:r w:rsidRPr="008F3CBC">
              <w:rPr>
                <w:szCs w:val="24"/>
                <w:lang w:val="ru-RU" w:eastAsia="ru-RU"/>
              </w:rPr>
              <w:t>Сумма, тенге               (с НДС)</w:t>
            </w:r>
          </w:p>
        </w:tc>
      </w:tr>
      <w:tr w:rsidR="008F3CBC" w:rsidRPr="008F3CBC" w:rsidTr="00D63FD2">
        <w:trPr>
          <w:trHeight w:val="526"/>
          <w:jc w:val="center"/>
        </w:trPr>
        <w:tc>
          <w:tcPr>
            <w:tcW w:w="894" w:type="dxa"/>
            <w:vAlign w:val="center"/>
          </w:tcPr>
          <w:p w:rsidR="008F3CBC" w:rsidRPr="008F3CBC" w:rsidRDefault="008F3CBC" w:rsidP="00D63FD2">
            <w:pPr>
              <w:pStyle w:val="a3"/>
              <w:jc w:val="center"/>
              <w:rPr>
                <w:b w:val="0"/>
                <w:szCs w:val="24"/>
                <w:lang w:val="ru-RU" w:eastAsia="ru-RU"/>
              </w:rPr>
            </w:pPr>
            <w:r w:rsidRPr="008F3CBC">
              <w:rPr>
                <w:b w:val="0"/>
                <w:szCs w:val="24"/>
                <w:lang w:val="ru-RU" w:eastAsia="ru-RU"/>
              </w:rPr>
              <w:t>№67</w:t>
            </w:r>
          </w:p>
        </w:tc>
        <w:tc>
          <w:tcPr>
            <w:tcW w:w="2859" w:type="dxa"/>
            <w:vAlign w:val="center"/>
          </w:tcPr>
          <w:p w:rsidR="008F3CBC" w:rsidRPr="008F3CBC" w:rsidRDefault="008F3CBC" w:rsidP="00D63FD2">
            <w:pPr>
              <w:pStyle w:val="a3"/>
              <w:jc w:val="center"/>
              <w:rPr>
                <w:b w:val="0"/>
                <w:szCs w:val="24"/>
                <w:lang w:val="kk-KZ" w:eastAsia="ru-RU"/>
              </w:rPr>
            </w:pPr>
            <w:r w:rsidRPr="008F3CBC">
              <w:rPr>
                <w:b w:val="0"/>
                <w:szCs w:val="24"/>
                <w:lang w:val="kk-KZ" w:eastAsia="ru-RU"/>
              </w:rPr>
              <w:t>«Строительство площадки отстойника сбросных вод»</w:t>
            </w:r>
          </w:p>
        </w:tc>
        <w:tc>
          <w:tcPr>
            <w:tcW w:w="2971" w:type="dxa"/>
            <w:vMerge w:val="restart"/>
            <w:vAlign w:val="center"/>
          </w:tcPr>
          <w:p w:rsidR="008F3CBC" w:rsidRPr="008F3CBC" w:rsidRDefault="008F3CBC" w:rsidP="00D63FD2">
            <w:pPr>
              <w:pStyle w:val="a3"/>
              <w:jc w:val="center"/>
              <w:rPr>
                <w:b w:val="0"/>
                <w:szCs w:val="24"/>
                <w:lang w:val="kk-KZ"/>
              </w:rPr>
            </w:pPr>
            <w:r w:rsidRPr="008F3CBC">
              <w:rPr>
                <w:b w:val="0"/>
                <w:szCs w:val="24"/>
                <w:lang w:val="kk-KZ" w:eastAsia="ru-RU"/>
              </w:rPr>
              <w:t>ТОО «Farvardin» РК, город Атырау, пр. Сатпаева 48Д</w:t>
            </w:r>
          </w:p>
        </w:tc>
        <w:tc>
          <w:tcPr>
            <w:tcW w:w="1689" w:type="dxa"/>
            <w:vMerge w:val="restart"/>
            <w:vAlign w:val="center"/>
          </w:tcPr>
          <w:p w:rsidR="008F3CBC" w:rsidRPr="008F3CBC" w:rsidRDefault="008F3CBC" w:rsidP="00D63FD2">
            <w:pPr>
              <w:pStyle w:val="a3"/>
              <w:jc w:val="center"/>
              <w:rPr>
                <w:b w:val="0"/>
                <w:szCs w:val="24"/>
                <w:lang w:val="kk-KZ" w:eastAsia="ru-RU"/>
              </w:rPr>
            </w:pPr>
            <w:r w:rsidRPr="008F3CBC">
              <w:rPr>
                <w:b w:val="0"/>
                <w:szCs w:val="24"/>
                <w:lang w:val="kk-KZ" w:eastAsia="ru-RU"/>
              </w:rPr>
              <w:t>29.03.2016г.</w:t>
            </w:r>
          </w:p>
        </w:tc>
        <w:tc>
          <w:tcPr>
            <w:tcW w:w="1893" w:type="dxa"/>
            <w:vAlign w:val="center"/>
          </w:tcPr>
          <w:p w:rsidR="008F3CBC" w:rsidRPr="008F3CBC" w:rsidRDefault="008F3CBC" w:rsidP="00D63FD2">
            <w:pPr>
              <w:jc w:val="center"/>
              <w:rPr>
                <w:sz w:val="24"/>
                <w:szCs w:val="24"/>
                <w:lang w:val="kk-KZ"/>
              </w:rPr>
            </w:pPr>
            <w:r w:rsidRPr="008F3CBC">
              <w:rPr>
                <w:sz w:val="24"/>
                <w:szCs w:val="24"/>
                <w:lang w:val="kk-KZ"/>
              </w:rPr>
              <w:t>76 210 680,00</w:t>
            </w:r>
          </w:p>
        </w:tc>
      </w:tr>
      <w:tr w:rsidR="008F3CBC" w:rsidRPr="008F3CBC" w:rsidTr="00D63FD2">
        <w:trPr>
          <w:trHeight w:val="526"/>
          <w:jc w:val="center"/>
        </w:trPr>
        <w:tc>
          <w:tcPr>
            <w:tcW w:w="894" w:type="dxa"/>
            <w:vAlign w:val="center"/>
          </w:tcPr>
          <w:p w:rsidR="008F3CBC" w:rsidRPr="008F3CBC" w:rsidRDefault="008F3CBC" w:rsidP="00D63FD2">
            <w:pPr>
              <w:pStyle w:val="a3"/>
              <w:jc w:val="center"/>
              <w:rPr>
                <w:b w:val="0"/>
                <w:szCs w:val="24"/>
                <w:lang w:val="ru-RU" w:eastAsia="ru-RU"/>
              </w:rPr>
            </w:pPr>
            <w:r w:rsidRPr="008F3CBC">
              <w:rPr>
                <w:b w:val="0"/>
                <w:szCs w:val="24"/>
                <w:lang w:val="ru-RU" w:eastAsia="ru-RU"/>
              </w:rPr>
              <w:t>№68</w:t>
            </w:r>
          </w:p>
        </w:tc>
        <w:tc>
          <w:tcPr>
            <w:tcW w:w="2859" w:type="dxa"/>
            <w:vAlign w:val="center"/>
          </w:tcPr>
          <w:p w:rsidR="008F3CBC" w:rsidRPr="008F3CBC" w:rsidRDefault="008F3CBC" w:rsidP="00D63FD2">
            <w:pPr>
              <w:pStyle w:val="a3"/>
              <w:jc w:val="center"/>
              <w:rPr>
                <w:b w:val="0"/>
                <w:szCs w:val="24"/>
                <w:lang w:val="kk-KZ" w:eastAsia="ru-RU"/>
              </w:rPr>
            </w:pPr>
            <w:r w:rsidRPr="008F3CBC">
              <w:rPr>
                <w:b w:val="0"/>
                <w:szCs w:val="24"/>
                <w:lang w:val="kk-KZ" w:eastAsia="ru-RU"/>
              </w:rPr>
              <w:t>«Проведение работ по строительству бокса для грузовой техники»</w:t>
            </w:r>
          </w:p>
        </w:tc>
        <w:tc>
          <w:tcPr>
            <w:tcW w:w="2971" w:type="dxa"/>
            <w:vMerge/>
            <w:vAlign w:val="center"/>
          </w:tcPr>
          <w:p w:rsidR="008F3CBC" w:rsidRPr="008F3CBC" w:rsidRDefault="008F3CBC" w:rsidP="00D63FD2">
            <w:pPr>
              <w:pStyle w:val="a3"/>
              <w:jc w:val="center"/>
              <w:rPr>
                <w:b w:val="0"/>
                <w:szCs w:val="24"/>
                <w:lang w:val="kk-KZ" w:eastAsia="ru-RU"/>
              </w:rPr>
            </w:pPr>
          </w:p>
        </w:tc>
        <w:tc>
          <w:tcPr>
            <w:tcW w:w="1689" w:type="dxa"/>
            <w:vMerge/>
            <w:vAlign w:val="center"/>
          </w:tcPr>
          <w:p w:rsidR="008F3CBC" w:rsidRPr="008F3CBC" w:rsidRDefault="008F3CBC" w:rsidP="00D63FD2">
            <w:pPr>
              <w:pStyle w:val="a3"/>
              <w:jc w:val="center"/>
              <w:rPr>
                <w:b w:val="0"/>
                <w:szCs w:val="24"/>
                <w:lang w:val="kk-KZ" w:eastAsia="ru-RU"/>
              </w:rPr>
            </w:pPr>
          </w:p>
        </w:tc>
        <w:tc>
          <w:tcPr>
            <w:tcW w:w="1893" w:type="dxa"/>
            <w:vAlign w:val="center"/>
          </w:tcPr>
          <w:p w:rsidR="008F3CBC" w:rsidRPr="008F3CBC" w:rsidRDefault="00AA7C59" w:rsidP="00D63FD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87 286 350,00</w:t>
            </w:r>
            <w:bookmarkStart w:id="0" w:name="_GoBack"/>
            <w:bookmarkEnd w:id="0"/>
          </w:p>
        </w:tc>
      </w:tr>
    </w:tbl>
    <w:p w:rsidR="008F3CBC" w:rsidRPr="008F3CBC" w:rsidRDefault="008F3CBC" w:rsidP="008F3CBC">
      <w:pPr>
        <w:pStyle w:val="a3"/>
        <w:rPr>
          <w:szCs w:val="24"/>
          <w:lang w:val="kk-KZ"/>
        </w:rPr>
      </w:pPr>
      <w:r w:rsidRPr="008F3CBC">
        <w:rPr>
          <w:szCs w:val="24"/>
          <w:lang w:val="kk-KZ"/>
        </w:rPr>
        <w:t xml:space="preserve">                                                                                                  </w:t>
      </w:r>
      <w:r>
        <w:rPr>
          <w:szCs w:val="24"/>
          <w:lang w:val="kk-KZ"/>
        </w:rPr>
        <w:t xml:space="preserve">                         </w:t>
      </w:r>
      <w:r w:rsidRPr="008F3CBC">
        <w:rPr>
          <w:szCs w:val="24"/>
          <w:lang w:val="kk-KZ"/>
        </w:rPr>
        <w:t xml:space="preserve">   Тендерная комиссия</w:t>
      </w:r>
    </w:p>
    <w:p w:rsidR="008F3CBC" w:rsidRPr="008F3CBC" w:rsidRDefault="008F3CBC" w:rsidP="008F3CBC">
      <w:pPr>
        <w:pStyle w:val="a3"/>
        <w:rPr>
          <w:szCs w:val="24"/>
          <w:lang w:val="kk-KZ"/>
        </w:rPr>
      </w:pPr>
      <w:r w:rsidRPr="008F3CBC">
        <w:rPr>
          <w:szCs w:val="24"/>
          <w:lang w:val="kk-KZ"/>
        </w:rPr>
        <w:t xml:space="preserve">                                                               </w:t>
      </w:r>
    </w:p>
    <w:p w:rsidR="00802A40" w:rsidRPr="008F3CBC" w:rsidRDefault="00AA7C59">
      <w:pPr>
        <w:rPr>
          <w:sz w:val="24"/>
          <w:szCs w:val="24"/>
        </w:rPr>
      </w:pPr>
    </w:p>
    <w:sectPr w:rsidR="00802A40" w:rsidRPr="008F3CBC" w:rsidSect="008F3C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6A"/>
    <w:rsid w:val="0040146A"/>
    <w:rsid w:val="005D0C39"/>
    <w:rsid w:val="008F3CBC"/>
    <w:rsid w:val="00AA7C59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3CBC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F3CB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3CBC"/>
    <w:rPr>
      <w:b/>
      <w:sz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F3CB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3</cp:revision>
  <dcterms:created xsi:type="dcterms:W3CDTF">2016-04-11T06:25:00Z</dcterms:created>
  <dcterms:modified xsi:type="dcterms:W3CDTF">2016-04-12T10:22:00Z</dcterms:modified>
</cp:coreProperties>
</file>